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F0D65D">
      <w:pPr>
        <w:pStyle w:val="2"/>
        <w:keepNext w:val="0"/>
        <w:keepLines w:val="0"/>
        <w:widowControl/>
        <w:suppressLineNumbers w:val="0"/>
        <w:ind w:firstLine="482" w:firstLineChars="200"/>
      </w:pPr>
      <w:r>
        <w:rPr>
          <w:rStyle w:val="5"/>
        </w:rPr>
        <w:t>Introduction</w:t>
      </w:r>
      <w:r>
        <w:br w:type="textWrapping"/>
      </w:r>
      <w:r>
        <w:t>This high-permeability motor core is crafted for industrial automation systems demanding reliable and energy-efficient operation. Suitable for multiple motor types, including DC and stepper motors, it provides stable magnetic performance and long service life in 24/7 production environments.</w:t>
      </w:r>
    </w:p>
    <w:p w14:paraId="71C0CF10">
      <w:pPr>
        <w:pStyle w:val="2"/>
        <w:keepNext w:val="0"/>
        <w:keepLines w:val="0"/>
        <w:widowControl/>
        <w:suppressLineNumbers w:val="0"/>
        <w:ind w:firstLine="482" w:firstLineChars="200"/>
      </w:pPr>
      <w:r>
        <w:rPr>
          <w:rStyle w:val="5"/>
        </w:rPr>
        <w:t>Applications</w:t>
      </w:r>
    </w:p>
    <w:p w14:paraId="700457E5">
      <w:pPr>
        <w:pStyle w:val="2"/>
        <w:keepNext w:val="0"/>
        <w:keepLines w:val="0"/>
        <w:widowControl/>
        <w:suppressLineNumbers w:val="0"/>
        <w:ind w:left="720" w:firstLine="480" w:firstLineChars="200"/>
      </w:pPr>
      <w:r>
        <w:t>Conveyor drives and robotic arms</w:t>
      </w:r>
    </w:p>
    <w:p w14:paraId="2C5DB99C">
      <w:pPr>
        <w:pStyle w:val="2"/>
        <w:keepNext w:val="0"/>
        <w:keepLines w:val="0"/>
        <w:widowControl/>
        <w:suppressLineNumbers w:val="0"/>
        <w:ind w:left="720" w:firstLine="480" w:firstLineChars="200"/>
      </w:pPr>
      <w:r>
        <w:t>Automated packaging machinery</w:t>
      </w:r>
    </w:p>
    <w:p w14:paraId="7BA2A93D">
      <w:pPr>
        <w:pStyle w:val="2"/>
        <w:keepNext w:val="0"/>
        <w:keepLines w:val="0"/>
        <w:widowControl/>
        <w:suppressLineNumbers w:val="0"/>
        <w:ind w:left="720" w:firstLine="480" w:firstLineChars="200"/>
      </w:pPr>
      <w:r>
        <w:t>Precision CNC equipment</w:t>
      </w:r>
    </w:p>
    <w:p w14:paraId="4E5F488F">
      <w:pPr>
        <w:pStyle w:val="2"/>
        <w:keepNext w:val="0"/>
        <w:keepLines w:val="0"/>
        <w:widowControl/>
        <w:suppressLineNumbers w:val="0"/>
        <w:ind w:firstLine="482" w:firstLineChars="200"/>
      </w:pPr>
      <w:r>
        <w:rPr>
          <w:rStyle w:val="5"/>
        </w:rPr>
        <w:t>Key Advantages</w:t>
      </w:r>
    </w:p>
    <w:p w14:paraId="450BD8ED">
      <w:pPr>
        <w:pStyle w:val="2"/>
        <w:keepNext w:val="0"/>
        <w:keepLines w:val="0"/>
        <w:widowControl/>
        <w:suppressLineNumbers w:val="0"/>
        <w:ind w:left="720" w:firstLine="480" w:firstLineChars="200"/>
      </w:pPr>
      <w:r>
        <w:t>High magnetic permeability ensures strong flux and low iron loss.</w:t>
      </w:r>
    </w:p>
    <w:p w14:paraId="6A304293">
      <w:pPr>
        <w:pStyle w:val="2"/>
        <w:keepNext w:val="0"/>
        <w:keepLines w:val="0"/>
        <w:widowControl/>
        <w:suppressLineNumbers w:val="0"/>
        <w:ind w:left="720" w:firstLine="480" w:firstLineChars="200"/>
      </w:pPr>
      <w:r>
        <w:t>Compatible with various motor types for broad industrial use.</w:t>
      </w:r>
    </w:p>
    <w:p w14:paraId="48816272">
      <w:pPr>
        <w:pStyle w:val="2"/>
        <w:keepNext w:val="0"/>
        <w:keepLines w:val="0"/>
        <w:widowControl/>
        <w:suppressLineNumbers w:val="0"/>
        <w:ind w:left="720" w:firstLine="480" w:firstLineChars="200"/>
      </w:pPr>
      <w:r>
        <w:t>Durable construction supports continuous heavy-duty operation.</w:t>
      </w:r>
    </w:p>
    <w:p w14:paraId="4308C751">
      <w:pPr>
        <w:pStyle w:val="2"/>
        <w:keepNext w:val="0"/>
        <w:keepLines w:val="0"/>
        <w:widowControl/>
        <w:suppressLineNumbers w:val="0"/>
        <w:ind w:firstLine="482" w:firstLineChars="200"/>
      </w:pPr>
      <w:r>
        <w:rPr>
          <w:rStyle w:val="5"/>
        </w:rPr>
        <w:t>Specification Table</w:t>
      </w:r>
    </w:p>
    <w:tbl>
      <w:tblPr>
        <w:tblStyle w:val="3"/>
        <w:tblW w:w="0" w:type="auto"/>
        <w:tblCellSpacing w:w="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715"/>
        <w:gridCol w:w="3795"/>
      </w:tblGrid>
      <w:tr w14:paraId="7E9510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3F5F653F">
            <w:pPr>
              <w:keepNext w:val="0"/>
              <w:keepLines w:val="0"/>
              <w:widowControl/>
              <w:suppressLineNumbers w:val="0"/>
              <w:jc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Parameter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595FF00">
            <w:pPr>
              <w:keepNext w:val="0"/>
              <w:keepLines w:val="0"/>
              <w:widowControl/>
              <w:suppressLineNumbers w:val="0"/>
              <w:jc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Value</w:t>
            </w:r>
          </w:p>
        </w:tc>
      </w:tr>
      <w:tr w14:paraId="2A498A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060A85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Material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493FBC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High-permeability silicon steel</w:t>
            </w:r>
          </w:p>
        </w:tc>
      </w:tr>
      <w:tr w14:paraId="007435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64BC601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Core Thickness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3849F4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0.35–0.5 mm</w:t>
            </w:r>
          </w:p>
        </w:tc>
      </w:tr>
      <w:tr w14:paraId="0B20C3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2059E1B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Lamination Layers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91E87E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50–200</w:t>
            </w:r>
          </w:p>
        </w:tc>
      </w:tr>
      <w:tr w14:paraId="51B144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6FCC3E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Magnetic Permeability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67D663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15,000–20,000 H/m</w:t>
            </w:r>
          </w:p>
        </w:tc>
      </w:tr>
      <w:tr w14:paraId="5F7B15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4284FC5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Operating Temperature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6BFAEA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–20 °C to 120 °C</w:t>
            </w:r>
          </w:p>
        </w:tc>
      </w:tr>
      <w:tr w14:paraId="5C5C13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628DC41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Applicable Motor Types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54DB0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DC motor, stepper motor</w:t>
            </w:r>
          </w:p>
        </w:tc>
      </w:tr>
    </w:tbl>
    <w:p w14:paraId="56F892DA">
      <w:pPr>
        <w:pStyle w:val="2"/>
        <w:keepNext w:val="0"/>
        <w:keepLines w:val="0"/>
        <w:widowControl/>
        <w:suppressLineNumbers w:val="0"/>
        <w:ind w:firstLine="482" w:firstLineChars="200"/>
      </w:pPr>
      <w:r>
        <w:rPr>
          <w:rStyle w:val="5"/>
        </w:rPr>
        <w:t>Production Process</w:t>
      </w:r>
      <w:r>
        <w:br w:type="textWrapping"/>
      </w:r>
      <w:r>
        <w:t>Premium silicon steel selection → Precision stamping and lamination → Coil winding → Heat treatment and insulation coating → Final magnetic performance testing.</w:t>
      </w:r>
    </w:p>
    <w:p w14:paraId="1DD3760E">
      <w:pPr>
        <w:pStyle w:val="2"/>
        <w:keepNext w:val="0"/>
        <w:keepLines w:val="0"/>
        <w:widowControl/>
        <w:suppressLineNumbers w:val="0"/>
        <w:ind w:firstLine="482" w:firstLineChars="200"/>
      </w:pPr>
      <w:r>
        <w:rPr>
          <w:rStyle w:val="5"/>
        </w:rPr>
        <w:t>After-Sales Service</w:t>
      </w:r>
      <w:r>
        <w:br w:type="textWrapping"/>
      </w:r>
      <w:r>
        <w:t>One-year warranty with global technical support, rapid spare-parts delivery, and installation guidance.</w:t>
      </w:r>
    </w:p>
    <w:p w14:paraId="083E2522">
      <w:pPr>
        <w:pStyle w:val="2"/>
        <w:keepNext w:val="0"/>
        <w:keepLines w:val="0"/>
        <w:widowControl/>
        <w:suppressLineNumbers w:val="0"/>
        <w:ind w:firstLine="482" w:firstLineChars="200"/>
      </w:pPr>
      <w:r>
        <w:rPr>
          <w:rStyle w:val="5"/>
        </w:rPr>
        <w:t>FAQ</w:t>
      </w:r>
      <w:r>
        <w:br w:type="textWrapping"/>
      </w:r>
      <w:r>
        <w:t>Q1: Can this motor core handle continuous 24/7 operation in high-temperature environments?</w:t>
      </w:r>
      <w:r>
        <w:br w:type="textWrapping"/>
      </w:r>
      <w:r>
        <w:t>A1: Yes, the wide operating temperature range and laminated design ensure consistent performance in demanding industrial settings.</w:t>
      </w:r>
    </w:p>
    <w:p w14:paraId="74EE5AAA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1C3611"/>
    <w:rsid w:val="631C3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2025-09-12T06:22:00Z</dcterms:created>
  <dc:creator>Administrator</dc:creator>
  <cp:lastModifiedBy>Administrator</cp:lastModifiedBy>
  <dcterms:modified xsi:type="dcterms:W3CDTF">2025-09-12T06:22:30Z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B6CDFBEE90B84458A82F00BAF7E2827B_11</vt:lpwstr>
  </property>
  <property fmtid="{D5CDD505-2E9C-101B-9397-08002B2CF9AE}" pid="4" name="KSOTemplateDocerSaveRecord">
    <vt:lpwstr>eyJoZGlkIjoiNmY3OTg3MGU1YjYyMWRlZmZlZjVhM2QzYTNjNWNkYTkifQ==</vt:lpwstr>
  </property>
</Properties>
</file>