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E1499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Introduction</w:t>
      </w:r>
      <w:r>
        <w:br w:type="textWrapping"/>
      </w:r>
      <w:r>
        <w:t>This high-permeability silicon steel motor core is tailored for smart home systems requiring quiet operation, energy efficiency, and long service life. With a 200-layer laminated design, it minimizes eddy current loss and provides stable magnetic performance for compact home automation devices.</w:t>
      </w:r>
    </w:p>
    <w:p w14:paraId="4AE1B440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Applications</w:t>
      </w:r>
    </w:p>
    <w:p w14:paraId="368C58DE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Smart curtains and automated blinds</w:t>
      </w:r>
    </w:p>
    <w:p w14:paraId="24CEF291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Robotic cleaning systems and vacuum motors</w:t>
      </w:r>
    </w:p>
    <w:p w14:paraId="5E36B0F6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Smart door locks and window actuators</w:t>
      </w:r>
    </w:p>
    <w:p w14:paraId="4837BE3F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Key Advantages</w:t>
      </w:r>
    </w:p>
    <w:p w14:paraId="7C307CE4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200-layer lamination dramatically reduces eddy current and hysteresis losses.</w:t>
      </w:r>
    </w:p>
    <w:p w14:paraId="7F280B2B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High magnetic permeability provides strong, stable magnetic flux for low-power devices.</w:t>
      </w:r>
    </w:p>
    <w:p w14:paraId="12B23318">
      <w:pPr>
        <w:pStyle w:val="2"/>
        <w:keepNext w:val="0"/>
        <w:keepLines w:val="0"/>
        <w:widowControl/>
        <w:suppressLineNumbers w:val="0"/>
        <w:ind w:left="720" w:firstLine="480" w:firstLineChars="200"/>
      </w:pPr>
      <w:r>
        <w:t>Compact form factor fits small smart home housings without sacrificing performance.</w:t>
      </w:r>
    </w:p>
    <w:p w14:paraId="09D22DDD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15"/>
        <w:gridCol w:w="3795"/>
      </w:tblGrid>
      <w:tr w14:paraId="0F49C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18C359A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B8F70B">
            <w:pPr>
              <w:keepNext w:val="0"/>
              <w:keepLines w:val="0"/>
              <w:widowControl/>
              <w:suppressLineNumbers w:val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6AD0D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69C3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Material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C102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High-permeability silicon steel</w:t>
            </w:r>
          </w:p>
        </w:tc>
      </w:tr>
      <w:tr w14:paraId="23D60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F182E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Lamination Layers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2A68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Up to 200</w:t>
            </w:r>
          </w:p>
        </w:tc>
      </w:tr>
      <w:tr w14:paraId="10D32E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82681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Core Thickness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E8B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0.35–0.5 mm</w:t>
            </w:r>
          </w:p>
        </w:tc>
      </w:tr>
      <w:tr w14:paraId="515120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12AD49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Magnetic Permeability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C6DC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15,000–20,000 H/m</w:t>
            </w:r>
          </w:p>
        </w:tc>
      </w:tr>
      <w:tr w14:paraId="3EA7A5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21EAC9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Temperature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664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–20 °C to 120 °C</w:t>
            </w:r>
          </w:p>
        </w:tc>
      </w:tr>
      <w:tr w14:paraId="7A246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4F3ED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Applicable Motor Types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BDAB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DC motor, stepper motor</w:t>
            </w:r>
          </w:p>
        </w:tc>
      </w:tr>
    </w:tbl>
    <w:p w14:paraId="74C32810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Production Process</w:t>
      </w:r>
      <w:r>
        <w:br w:type="textWrapping"/>
      </w:r>
      <w:r>
        <w:t>Premium silicon steel sourcing → Precision stamping → Multi-layer lamination and insulation → Heat treatment → Quality inspection and magnetic performance verification.</w:t>
      </w:r>
    </w:p>
    <w:p w14:paraId="497C0731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After-Sales Service</w:t>
      </w:r>
      <w:r>
        <w:br w:type="textWrapping"/>
      </w:r>
      <w:r>
        <w:t>One-year warranty with optional extended service, rapid spare-parts delivery, and remote technical assistance for OEM smart-home manufacturers.</w:t>
      </w:r>
    </w:p>
    <w:p w14:paraId="262440B3">
      <w:pPr>
        <w:pStyle w:val="2"/>
        <w:keepNext w:val="0"/>
        <w:keepLines w:val="0"/>
        <w:widowControl/>
        <w:suppressLineNumbers w:val="0"/>
        <w:ind w:firstLine="482" w:firstLineChars="200"/>
      </w:pPr>
      <w:r>
        <w:rPr>
          <w:rStyle w:val="5"/>
        </w:rPr>
        <w:t>FAQ</w:t>
      </w:r>
      <w:r>
        <w:br w:type="textWrapping"/>
      </w:r>
      <w:r>
        <w:t>Q1: Is this motor core compatible with low-voltage systems?</w:t>
      </w:r>
      <w:r>
        <w:br w:type="textWrapping"/>
      </w:r>
      <w:r>
        <w:t>A1: Yes, it supports the low-voltage DC motors common in smart-home devices.</w:t>
      </w:r>
    </w:p>
    <w:p w14:paraId="3B5B67B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7A5646"/>
    <w:rsid w:val="367A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2025-09-12T06:23:00Z</dcterms:created>
  <dc:creator>Administrator</dc:creator>
  <cp:lastModifiedBy>Administrator</cp:lastModifiedBy>
  <dcterms:modified xsi:type="dcterms:W3CDTF">2025-09-12T06:23:53Z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463654C1E24142DC8B40B9B59F6186E9_11</vt:lpwstr>
  </property>
  <property fmtid="{D5CDD505-2E9C-101B-9397-08002B2CF9AE}" pid="4" name="KSOTemplateDocerSaveRecord">
    <vt:lpwstr>eyJoZGlkIjoiNmY3OTg3MGU1YjYyMWRlZmZlZjVhM2QzYTNjNWNkYTkifQ==</vt:lpwstr>
  </property>
</Properties>
</file>